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16" w:rsidRPr="00063A16" w:rsidRDefault="00063A16" w:rsidP="00063A1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063A16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063A16" w:rsidRPr="00063A16" w:rsidRDefault="00063A16" w:rsidP="00063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A16">
        <w:rPr>
          <w:rFonts w:ascii="Times New Roman" w:eastAsia="Calibri" w:hAnsi="Times New Roman" w:cs="Times New Roman"/>
          <w:b/>
          <w:sz w:val="24"/>
          <w:szCs w:val="24"/>
        </w:rPr>
        <w:t xml:space="preserve">Предмет договора: Поставка </w:t>
      </w:r>
      <w:r w:rsidRPr="00063A16">
        <w:rPr>
          <w:rFonts w:ascii="Times New Roman" w:hAnsi="Times New Roman" w:cs="Times New Roman"/>
          <w:b/>
          <w:sz w:val="24"/>
          <w:szCs w:val="24"/>
        </w:rPr>
        <w:t>хозяйственных товаров для гигиены</w:t>
      </w:r>
    </w:p>
    <w:p w:rsidR="00063A16" w:rsidRPr="00063A16" w:rsidRDefault="00063A16" w:rsidP="00063A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3A16">
        <w:rPr>
          <w:rFonts w:ascii="Times New Roman" w:eastAsia="Calibri" w:hAnsi="Times New Roman" w:cs="Times New Roman"/>
          <w:b/>
          <w:sz w:val="24"/>
          <w:szCs w:val="24"/>
        </w:rPr>
        <w:t>для нужд ООО «Медсервис» в 2019 году</w:t>
      </w:r>
    </w:p>
    <w:p w:rsidR="00063A16" w:rsidRPr="00063A16" w:rsidRDefault="00063A16" w:rsidP="00063A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3A16" w:rsidRPr="00063A16" w:rsidRDefault="00063A16" w:rsidP="00063A1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3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4"/>
        <w:gridCol w:w="3394"/>
        <w:gridCol w:w="991"/>
        <w:gridCol w:w="980"/>
        <w:gridCol w:w="8848"/>
      </w:tblGrid>
      <w:tr w:rsidR="00063A16" w:rsidRPr="00063A16" w:rsidTr="00063A16">
        <w:trPr>
          <w:trHeight w:val="807"/>
        </w:trPr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66FFFF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66FFFF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66FFFF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66FFFF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8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66FFFF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063A16" w:rsidRPr="00063A16" w:rsidTr="00063A16">
        <w:trPr>
          <w:trHeight w:val="2532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Гель для душа в саше, не менее 10 мл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Гель для тела в саше.</w:t>
            </w:r>
          </w:p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Состав:</w:t>
            </w: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вода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деионизированная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лауретсульфат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натрия,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диэтаноламид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жирных кислот кокосового масла,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кокамидопропил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сульфобетаин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глицерат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- 2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кокоат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натрий хлорид,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этоксилированное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масло, метил-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хлоризотиазолинон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тетранитриевая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соль, ЭДТА, кислота лимонная, экстракт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глюкоманнана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, экстракт репейника, череды, протеина пшеницы, парфюмерная композиция, краситель пищевой. Имеется насечка для упрощения открытия. Мат</w:t>
            </w:r>
            <w:r w:rsidR="005740D3">
              <w:rPr>
                <w:rFonts w:ascii="Times New Roman" w:eastAsia="Calibri" w:hAnsi="Times New Roman" w:cs="Times New Roman"/>
                <w:sz w:val="24"/>
                <w:szCs w:val="24"/>
              </w:rPr>
              <w:t>ериал упаковки - триплекс (трехс</w:t>
            </w: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лойная пленка с металлизированным слоем). </w:t>
            </w:r>
          </w:p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Объем:</w:t>
            </w: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10 мл</w:t>
            </w:r>
          </w:p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Срок годности:</w:t>
            </w: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18 месяцев со дня изготовления.</w:t>
            </w:r>
          </w:p>
        </w:tc>
      </w:tr>
      <w:tr w:rsidR="00063A16" w:rsidRPr="00063A16" w:rsidTr="00063A16">
        <w:trPr>
          <w:trHeight w:val="1938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Крем-пена для ванны Рецепты бабушки Агафьи, не менее 500 мл</w:t>
            </w:r>
          </w:p>
          <w:p w:rsidR="00063A16" w:rsidRPr="00063A16" w:rsidRDefault="00063A16" w:rsidP="00063A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5740D3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Крем-пена для ванны восстановит Ваши силы, придаст бодрость и хорошее настроение. В состав пены входит соль сибирская, которая водицу любую полезной для купания сделает, насытит кожу необходимыми микроэлементами, аминокислотами и минералами, а если травушек туда добрых добавишь – кожа еще краше  станет. </w:t>
            </w:r>
          </w:p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Объем:</w:t>
            </w:r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500 мл.</w:t>
            </w:r>
          </w:p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Срок годности:</w:t>
            </w:r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месяцев со дня изготовления.</w:t>
            </w:r>
          </w:p>
        </w:tc>
      </w:tr>
      <w:tr w:rsidR="00063A16" w:rsidRPr="00063A16" w:rsidTr="00063A16">
        <w:trPr>
          <w:trHeight w:val="550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Мочалка для тела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hAnsi="Times New Roman" w:cs="Times New Roman"/>
                <w:sz w:val="24"/>
                <w:szCs w:val="24"/>
              </w:rPr>
              <w:t>Мочалка для тела из полипропиленовой нити, размер: 120х450мм, машинная вязка, цвет в ассортименте.</w:t>
            </w:r>
          </w:p>
        </w:tc>
      </w:tr>
      <w:tr w:rsidR="00063A16" w:rsidRPr="00063A16" w:rsidTr="00063A16">
        <w:trPr>
          <w:trHeight w:val="542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Зубной набор в картоне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Зубная щетка 14 см + зуб</w:t>
            </w:r>
            <w:bookmarkStart w:id="0" w:name="_GoBack"/>
            <w:bookmarkEnd w:id="0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ная паста тюбик 4 г. Материал упаковки - картон. </w:t>
            </w:r>
          </w:p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Срок годности:</w:t>
            </w: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36 месяцев со дня изготовления.</w:t>
            </w:r>
          </w:p>
        </w:tc>
      </w:tr>
      <w:tr w:rsidR="00063A16" w:rsidRPr="00063A16" w:rsidTr="00063A16">
        <w:trPr>
          <w:trHeight w:val="536"/>
        </w:trPr>
        <w:tc>
          <w:tcPr>
            <w:tcW w:w="5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Освежитель воздуха. Объем одного аэрозоля — не менее 300 мл.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88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Освежитель воздуха (аэрозоль) наполняет помещение приятным ароматом и нейтрализует неприятные запахи, освежает воздух. Баллон имеет объем 300 мл.</w:t>
            </w:r>
          </w:p>
        </w:tc>
      </w:tr>
      <w:tr w:rsidR="00063A16" w:rsidRPr="00063A16" w:rsidTr="00063A16">
        <w:trPr>
          <w:trHeight w:val="276"/>
        </w:trPr>
        <w:tc>
          <w:tcPr>
            <w:tcW w:w="5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3A16" w:rsidRPr="00063A16" w:rsidTr="00063A16">
        <w:trPr>
          <w:trHeight w:val="276"/>
        </w:trPr>
        <w:tc>
          <w:tcPr>
            <w:tcW w:w="5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3A16" w:rsidRPr="00063A16" w:rsidTr="00063A16">
        <w:trPr>
          <w:trHeight w:val="833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  <w:proofErr w:type="gramEnd"/>
            <w:r w:rsidRPr="00063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спрей </w:t>
            </w:r>
            <w:proofErr w:type="spellStart"/>
            <w:r w:rsidRPr="00063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Air</w:t>
            </w:r>
            <w:proofErr w:type="spellEnd"/>
            <w:r w:rsidRPr="00063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3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Wick</w:t>
            </w:r>
            <w:proofErr w:type="spellEnd"/>
            <w:r w:rsidRPr="00063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3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Freshmatic</w:t>
            </w:r>
            <w:proofErr w:type="spellEnd"/>
            <w:r w:rsidRPr="00063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 сменным баллоном 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состоит из диспенсера, сменного баллона  и элементов питания (две батарейки типа АА 1,5 В) Объем флакона – 250 мл.</w:t>
            </w:r>
          </w:p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3A16" w:rsidRPr="00063A16" w:rsidTr="00063A16">
        <w:trPr>
          <w:trHeight w:val="975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Сменный баллон для автоматического освежителя </w:t>
            </w:r>
            <w:proofErr w:type="spell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Air</w:t>
            </w:r>
            <w:proofErr w:type="spellEnd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Wick</w:t>
            </w:r>
            <w:proofErr w:type="spellEnd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объем – не менее 250 мл.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5740D3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Освежитель воздуха </w:t>
            </w:r>
            <w:proofErr w:type="spell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Airwick</w:t>
            </w:r>
            <w:proofErr w:type="spellEnd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предназначенный для использования в автоматических блоках. Подходит для устранения неприятных запахов в любых помещениях. Одного сменного баллона хватает на 2000 распылений. Объем — 250 мл.</w:t>
            </w:r>
          </w:p>
        </w:tc>
      </w:tr>
      <w:tr w:rsidR="00063A16" w:rsidRPr="00063A16" w:rsidTr="00063A16">
        <w:trPr>
          <w:trHeight w:val="2532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Шампунь-кондиционер для волос в саше, не менее 10 мл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Шампунь-кондиционер для волос в саше.</w:t>
            </w:r>
          </w:p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Состав:</w:t>
            </w: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вода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деионизированная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лауретсульфат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натрия,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диэтаноламид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жирных кислот кокосового масла,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кокамидопропил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сульфобетаин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глицерат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- 2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кокоат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лаурет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натрия - 11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карбоксилат+лаурет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- 10, натрий хлористый,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лаурил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ПГ-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тримониум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хлорид,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дезарон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метилхлоризотиалолинон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тетранитриевая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соль ЭДТА, кислота лимонная, экстракты репейника, череды, протеина пшеницы, парфюмерная композиция, краситель пищевой. Мат</w:t>
            </w:r>
            <w:r w:rsidR="005740D3">
              <w:rPr>
                <w:rFonts w:ascii="Times New Roman" w:eastAsia="Calibri" w:hAnsi="Times New Roman" w:cs="Times New Roman"/>
                <w:sz w:val="24"/>
                <w:szCs w:val="24"/>
              </w:rPr>
              <w:t>ериал упаковки - триплекс (трехс</w:t>
            </w: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лойная пленка с металлизированным слоем).</w:t>
            </w:r>
          </w:p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Объем:</w:t>
            </w: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10 мл</w:t>
            </w:r>
          </w:p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Срок годности:</w:t>
            </w: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18 месяцев со дня изготовления.</w:t>
            </w:r>
          </w:p>
        </w:tc>
      </w:tr>
      <w:tr w:rsidR="00063A16" w:rsidRPr="00063A16" w:rsidTr="00063A16">
        <w:trPr>
          <w:trHeight w:val="633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Шапочка для душа в картоне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>Шапочка для душа, картон.</w:t>
            </w:r>
          </w:p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Срок годности:</w:t>
            </w: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ограничен.</w:t>
            </w:r>
          </w:p>
        </w:tc>
      </w:tr>
      <w:tr w:rsidR="00063A16" w:rsidRPr="00063A16" w:rsidTr="00063A16">
        <w:trPr>
          <w:trHeight w:val="543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Щетка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Svip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мытья рук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3A16" w:rsidRPr="00063A16" w:rsidRDefault="00063A16" w:rsidP="00F66A0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63A16" w:rsidRPr="00063A16" w:rsidRDefault="00063A16" w:rsidP="00063A16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Щетка </w:t>
            </w:r>
            <w:proofErr w:type="spellStart"/>
            <w:r w:rsidRPr="00063A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Svip</w:t>
            </w:r>
            <w:proofErr w:type="spellEnd"/>
            <w:r w:rsidRPr="00063A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мытья рук, материал инвентаря – пластик, материал щетины – полипропилен, ширина щетки – 11 см.</w:t>
            </w:r>
          </w:p>
        </w:tc>
      </w:tr>
      <w:tr w:rsidR="00063A16" w:rsidRPr="00063A16" w:rsidTr="00063A16">
        <w:trPr>
          <w:trHeight w:val="820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Металлическая мочалка для мытья посуды. 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Металлическая мочалка п</w:t>
            </w: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редназначена для удаления сильных загрязнений с посуды, плит, раковин. Не рекомендуется использовать для чистки тефлоновых поверхностей. </w:t>
            </w:r>
            <w:proofErr w:type="gram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Упакована</w:t>
            </w:r>
            <w:proofErr w:type="gramEnd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полиэтиленовый пакетик. Состав: нержавеющая сталь.</w:t>
            </w:r>
          </w:p>
        </w:tc>
      </w:tr>
      <w:tr w:rsidR="00063A16" w:rsidRPr="00063A16" w:rsidTr="00063A16">
        <w:trPr>
          <w:trHeight w:val="1385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Плёнка пищевая в  рулонах 30см* 200м.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рулон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Пищевая пленка производится из экологически безопасного полиэтилена, имеет толщину 7 мкм. Может быть </w:t>
            </w:r>
            <w:proofErr w:type="gram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использована</w:t>
            </w:r>
            <w:proofErr w:type="gramEnd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упаковки любых товаров, хорошо выдерживает отрицательные температуры. Пленка при растяжении надежно прикрепляется к поверхности, предназначена для однократного использования. Поставляется в рулоне, длина пленки - 200 м, длина рулона - 30 см.</w:t>
            </w:r>
          </w:p>
        </w:tc>
      </w:tr>
      <w:tr w:rsidR="00063A16" w:rsidRPr="00063A16" w:rsidTr="00063A16">
        <w:trPr>
          <w:trHeight w:val="1967"/>
        </w:trPr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Полотно нетканое, ширина 140см, плотность 140 </w:t>
            </w:r>
            <w:proofErr w:type="spell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</w:t>
            </w:r>
            <w:proofErr w:type="gram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</w:t>
            </w:r>
            <w:proofErr w:type="gram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Полотно нетканое,  используется для мытья и протирания полов и других поверхностей. Изделие представляет собой нетканый материал бежевого цвета, так называемая хлопковая мешковина. Состав ткани — 100% хлопок. Ширина полотна  не менее 140см, плотность не менее 140 </w:t>
            </w:r>
            <w:proofErr w:type="spell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/м². Ткань обладает хорошими впитывающими характеристиками, поглощая не только воду, но и жиры. Полотно стойкое к истиранию. После использования следов ворса не остается. Изделие поставляется в рулонах.</w:t>
            </w:r>
          </w:p>
        </w:tc>
      </w:tr>
      <w:tr w:rsidR="00063A16" w:rsidRPr="00063A16" w:rsidTr="00063A16">
        <w:trPr>
          <w:trHeight w:val="1400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вискозная, размер 300х380мм, в упаковке не менее 3шт. 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из трех салфеток изготовлен из нетканого волокна, благодаря чему они не оставляют ворсинок на очищаемой поверхности. Каждая салфетка имеет размеры 300 на 380 мм. Могут быть использованы для произведения</w:t>
            </w:r>
            <w:r w:rsidR="00574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сухой, так и влажной уборки помещения — протирки мебели, стен и других поверхностей. В упаковке не менее 3 шт.</w:t>
            </w:r>
          </w:p>
        </w:tc>
      </w:tr>
      <w:tr w:rsidR="00063A16" w:rsidRPr="00063A16" w:rsidTr="00063A16">
        <w:trPr>
          <w:trHeight w:val="550"/>
        </w:trPr>
        <w:tc>
          <w:tcPr>
            <w:tcW w:w="5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Губка для посуды, размер губки 98х66х25 мм.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88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Губки для мытья посуды </w:t>
            </w:r>
            <w:proofErr w:type="spell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Maxi</w:t>
            </w:r>
            <w:proofErr w:type="spellEnd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предназначены для чистки посуды, раковин, плит. Поролоновый слой хорошо удерживает влагу и моющее средство и используется для деликатной очистки. Абразивный слой эффективно удаляет въевшиеся загрязнения. Размер: 98*66*25 мм. Материал: поролон, абразивный полимер. Товар поставляется в нескольких вариантах цвета. В упаковке не менее 10 губок или не менее 5 губок.</w:t>
            </w:r>
          </w:p>
        </w:tc>
      </w:tr>
      <w:tr w:rsidR="00063A16" w:rsidRPr="00063A16" w:rsidTr="00063A16">
        <w:trPr>
          <w:trHeight w:val="1143"/>
        </w:trPr>
        <w:tc>
          <w:tcPr>
            <w:tcW w:w="5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3A16" w:rsidRPr="00063A16" w:rsidTr="00063A16">
        <w:trPr>
          <w:trHeight w:val="1388"/>
        </w:trPr>
        <w:tc>
          <w:tcPr>
            <w:tcW w:w="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Стакан одноразовый, объем 200мл, из прозрачного полипропилена, в упаковке не менее 100 шт.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Стаканы одноразовые предназначены как для холодных, так и для горячих напитков. Имеют рифленые стенки, изготовлены из прозрачного полипропилена. Максимальная температура жидкости — 75 градусов по Цельсию. Объем одного стакана — 200 мл. Высота стаканчика — 97 мм. Одноразовые стаканы поставляются в упаковках по 100 штук.</w:t>
            </w:r>
          </w:p>
        </w:tc>
      </w:tr>
      <w:tr w:rsidR="00063A16" w:rsidRPr="00063A16" w:rsidTr="00063A16">
        <w:trPr>
          <w:trHeight w:val="1597"/>
        </w:trPr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3A16" w:rsidRPr="00063A16" w:rsidRDefault="00063A16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Станок для бри</w:t>
            </w:r>
            <w:r w:rsidR="00574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тья одноразовый с двумя лезвиями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5740D3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3A16" w:rsidRPr="00063A16" w:rsidRDefault="005740D3" w:rsidP="00F6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63A16" w:rsidRPr="0006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84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63A16" w:rsidRPr="00063A16" w:rsidRDefault="00063A16" w:rsidP="00063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3A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Станок одноразовый для бритья операционного поля предназначается для подготовки пациента к проведению операций различного характера, в частности для удаления волосяного покрова в зоне проведения операционного вмешательства. Станок представляет собой пластмассовую ручку</w:t>
            </w:r>
            <w:r w:rsidR="005740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063A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одного края которой находятся головка с двумя металлическими лезвия</w:t>
            </w:r>
            <w:r w:rsidR="005740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740D3" w:rsidRPr="00574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Лезвия имеют специальное покрытие, которое снижает трение, улучшает скольжение, уменьшает раздражение и подходит даже для чувствительной кожи.</w:t>
            </w:r>
          </w:p>
        </w:tc>
      </w:tr>
    </w:tbl>
    <w:p w:rsidR="00496F7B" w:rsidRPr="00063A16" w:rsidRDefault="00496F7B">
      <w:pPr>
        <w:rPr>
          <w:rFonts w:ascii="Times New Roman" w:hAnsi="Times New Roman" w:cs="Times New Roman"/>
          <w:sz w:val="24"/>
          <w:szCs w:val="24"/>
        </w:rPr>
      </w:pPr>
    </w:p>
    <w:sectPr w:rsidR="00496F7B" w:rsidRPr="00063A16" w:rsidSect="00063A1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16"/>
    <w:rsid w:val="00063A16"/>
    <w:rsid w:val="00496F7B"/>
    <w:rsid w:val="0057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935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2018-10-29T06:05:00Z</dcterms:created>
  <dcterms:modified xsi:type="dcterms:W3CDTF">2018-10-29T06:05:00Z</dcterms:modified>
</cp:coreProperties>
</file>